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3" w:rsidRPr="00517CB2" w:rsidRDefault="00CA4843" w:rsidP="00CA4843">
      <w:pPr>
        <w:shd w:val="clear" w:color="auto" w:fill="D9D9D9" w:themeFill="background1" w:themeFillShade="D9"/>
        <w:rPr>
          <w:b/>
          <w:bCs/>
          <w:sz w:val="30"/>
          <w:szCs w:val="30"/>
        </w:rPr>
      </w:pPr>
      <w:bookmarkStart w:id="0" w:name="_GoBack"/>
      <w:bookmarkEnd w:id="0"/>
      <w:r w:rsidRPr="00517CB2">
        <w:rPr>
          <w:b/>
          <w:bCs/>
          <w:sz w:val="30"/>
          <w:szCs w:val="30"/>
        </w:rPr>
        <w:t>Writing Pad Specifications</w:t>
      </w:r>
      <w:r>
        <w:rPr>
          <w:b/>
          <w:bCs/>
          <w:sz w:val="30"/>
          <w:szCs w:val="30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31"/>
        <w:gridCol w:w="7085"/>
      </w:tblGrid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Dimensions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F42EB3">
              <w:rPr>
                <w:rFonts w:ascii="Arial" w:hAnsi="Arial" w:cs="Arial"/>
                <w:b/>
                <w:bCs/>
                <w:color w:val="151414"/>
                <w:spacing w:val="4"/>
                <w:sz w:val="21"/>
                <w:szCs w:val="21"/>
                <w:shd w:val="clear" w:color="auto" w:fill="FFFFFF"/>
              </w:rPr>
              <w:t>At least:</w:t>
            </w: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 xml:space="preserve"> 245 x 176 x 15mm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775F29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Active area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F42EB3">
              <w:rPr>
                <w:rFonts w:ascii="Arial" w:hAnsi="Arial" w:cs="Arial"/>
                <w:b/>
                <w:bCs/>
                <w:color w:val="151414"/>
                <w:spacing w:val="4"/>
                <w:sz w:val="21"/>
                <w:szCs w:val="21"/>
                <w:shd w:val="clear" w:color="auto" w:fill="FFFFFF"/>
              </w:rPr>
              <w:t>At least:</w:t>
            </w: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 xml:space="preserve"> A5 (148x210mm)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775F29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Pen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Battery-free stylus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775F29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Work time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U</w:t>
            </w:r>
            <w:r w:rsidRPr="000E00E1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p to 12 hours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 xml:space="preserve">Pen tilt </w:t>
            </w:r>
            <w:r w:rsidRPr="00F24EAC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sensitivity</w:t>
            </w:r>
          </w:p>
        </w:tc>
        <w:tc>
          <w:tcPr>
            <w:tcW w:w="7085" w:type="dxa"/>
          </w:tcPr>
          <w:p w:rsidR="00CA4843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+/- 60°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775F29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Battery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Lithium-ion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775F29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Compatibility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 w:rsidRPr="00775F29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Windows 10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Connection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 xml:space="preserve">USB </w:t>
            </w:r>
            <w:r w:rsidRPr="00BD5063"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port</w:t>
            </w:r>
          </w:p>
        </w:tc>
      </w:tr>
      <w:tr w:rsidR="00CA4843" w:rsidTr="00012CA5">
        <w:tc>
          <w:tcPr>
            <w:tcW w:w="2131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 xml:space="preserve">Warranty </w:t>
            </w:r>
          </w:p>
        </w:tc>
        <w:tc>
          <w:tcPr>
            <w:tcW w:w="7085" w:type="dxa"/>
          </w:tcPr>
          <w:p w:rsidR="00CA4843" w:rsidRPr="00775F29" w:rsidRDefault="00CA4843" w:rsidP="00012CA5">
            <w:pP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51414"/>
                <w:spacing w:val="4"/>
                <w:sz w:val="21"/>
                <w:szCs w:val="21"/>
                <w:shd w:val="clear" w:color="auto" w:fill="FFFFFF"/>
              </w:rPr>
              <w:t>At least one year</w:t>
            </w:r>
          </w:p>
        </w:tc>
      </w:tr>
    </w:tbl>
    <w:p w:rsidR="007C18D3" w:rsidRDefault="007C18D3"/>
    <w:sectPr w:rsidR="007C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3"/>
    <w:rsid w:val="0032661D"/>
    <w:rsid w:val="007C18D3"/>
    <w:rsid w:val="007C456F"/>
    <w:rsid w:val="00C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Dr.Aiman</dc:creator>
  <cp:lastModifiedBy>Ghazi M. Al-hawamdeh</cp:lastModifiedBy>
  <cp:revision>2</cp:revision>
  <dcterms:created xsi:type="dcterms:W3CDTF">2021-04-04T08:15:00Z</dcterms:created>
  <dcterms:modified xsi:type="dcterms:W3CDTF">2021-04-04T08:15:00Z</dcterms:modified>
</cp:coreProperties>
</file>